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50" w:rsidRPr="00E711A9" w:rsidRDefault="002A7450" w:rsidP="00DF6A10">
      <w:pPr>
        <w:spacing w:before="240" w:after="240" w:line="360" w:lineRule="auto"/>
        <w:ind w:firstLine="708"/>
        <w:rPr>
          <w:rFonts w:ascii="Arial" w:eastAsia="Arial" w:hAnsi="Arial" w:cs="Arial"/>
          <w:b/>
          <w:sz w:val="28"/>
          <w:szCs w:val="28"/>
          <w:lang w:val="pl" w:eastAsia="pl-PL"/>
        </w:rPr>
      </w:pPr>
      <w:bookmarkStart w:id="0" w:name="_hwg5lre69wop" w:colFirst="0" w:colLast="0"/>
      <w:bookmarkEnd w:id="0"/>
      <w:r w:rsidRPr="00E711A9">
        <w:rPr>
          <w:rFonts w:ascii="Arial" w:eastAsia="Arial" w:hAnsi="Arial" w:cs="Arial"/>
          <w:b/>
          <w:sz w:val="28"/>
          <w:szCs w:val="28"/>
          <w:lang w:val="pl" w:eastAsia="pl-PL"/>
        </w:rPr>
        <w:t>Informacja w zakresie przetwarzania danych osobowych</w:t>
      </w:r>
    </w:p>
    <w:p w:rsidR="002A7450" w:rsidRPr="00E711A9" w:rsidRDefault="002A7450" w:rsidP="002A7450">
      <w:pPr>
        <w:spacing w:before="240" w:after="240"/>
        <w:jc w:val="both"/>
        <w:rPr>
          <w:rFonts w:ascii="Arial" w:eastAsia="Arial" w:hAnsi="Arial" w:cs="Arial"/>
          <w:lang w:val="pl" w:eastAsia="pl-PL"/>
        </w:rPr>
      </w:pPr>
      <w:r w:rsidRPr="00E711A9">
        <w:rPr>
          <w:rFonts w:ascii="Arial" w:eastAsia="Arial" w:hAnsi="Arial" w:cs="Arial"/>
          <w:lang w:val="pl" w:eastAsia="pl-PL"/>
        </w:rPr>
        <w:t>(obowiązek informacyjny realizowany w związku z art. 13 Rozporządzenia Parlamentu Europejskiego i Rady (UE) 2016/679)</w:t>
      </w:r>
    </w:p>
    <w:p w:rsidR="002A7450" w:rsidRPr="00E711A9" w:rsidRDefault="002A7450" w:rsidP="002A7450">
      <w:pPr>
        <w:numPr>
          <w:ilvl w:val="1"/>
          <w:numId w:val="2"/>
        </w:numPr>
        <w:spacing w:before="240" w:after="240"/>
        <w:ind w:left="284" w:hanging="284"/>
        <w:contextualSpacing/>
        <w:jc w:val="both"/>
        <w:rPr>
          <w:rFonts w:ascii="Arial" w:eastAsia="Arial" w:hAnsi="Arial" w:cs="Arial"/>
          <w:lang w:val="pl" w:eastAsia="pl-PL"/>
        </w:rPr>
      </w:pPr>
      <w:r w:rsidRPr="00E711A9">
        <w:rPr>
          <w:rFonts w:ascii="Arial" w:eastAsia="Arial" w:hAnsi="Arial" w:cs="Arial"/>
          <w:lang w:val="pl" w:eastAsia="pl-PL"/>
        </w:rPr>
        <w:t>Administratorem Pana/i danych osobowych jest WOTUW z siedzibą w Krakowie przy ul</w:t>
      </w:r>
      <w:r w:rsidR="002873AF" w:rsidRPr="00E711A9">
        <w:rPr>
          <w:rFonts w:ascii="Arial" w:eastAsia="Arial" w:hAnsi="Arial" w:cs="Arial"/>
          <w:lang w:val="pl" w:eastAsia="pl-PL"/>
        </w:rPr>
        <w:t>. Dr.Józefa Babińskiego 29</w:t>
      </w:r>
      <w:r w:rsidRPr="00E711A9">
        <w:rPr>
          <w:rFonts w:ascii="Arial" w:eastAsia="Arial" w:hAnsi="Arial" w:cs="Arial"/>
          <w:lang w:val="pl" w:eastAsia="pl-PL"/>
        </w:rPr>
        <w:t>, tel:</w:t>
      </w:r>
      <w:r w:rsidR="002873AF" w:rsidRPr="00E711A9">
        <w:rPr>
          <w:rFonts w:ascii="Arial" w:eastAsia="Arial" w:hAnsi="Arial" w:cs="Arial"/>
          <w:lang w:val="pl" w:eastAsia="pl-PL"/>
        </w:rPr>
        <w:t xml:space="preserve"> 126524518</w:t>
      </w:r>
      <w:r w:rsidRPr="00E711A9">
        <w:rPr>
          <w:rFonts w:ascii="Arial" w:eastAsia="Arial" w:hAnsi="Arial" w:cs="Arial"/>
          <w:lang w:val="pl" w:eastAsia="pl-PL"/>
        </w:rPr>
        <w:t xml:space="preserve"> , e-mail:</w:t>
      </w:r>
      <w:r w:rsidR="002873AF" w:rsidRPr="00E711A9">
        <w:rPr>
          <w:rFonts w:ascii="Arial" w:eastAsia="Arial" w:hAnsi="Arial" w:cs="Arial"/>
          <w:lang w:val="pl" w:eastAsia="pl-PL"/>
        </w:rPr>
        <w:t>wotu@babinski.pl</w:t>
      </w:r>
    </w:p>
    <w:p w:rsidR="00E711A9" w:rsidRPr="00E711A9" w:rsidRDefault="00E711A9" w:rsidP="00E711A9">
      <w:pPr>
        <w:spacing w:before="240" w:after="240"/>
        <w:ind w:left="284"/>
        <w:contextualSpacing/>
        <w:jc w:val="both"/>
        <w:rPr>
          <w:rFonts w:ascii="Arial" w:eastAsia="Arial" w:hAnsi="Arial" w:cs="Arial"/>
          <w:lang w:val="pl" w:eastAsia="pl-PL"/>
        </w:rPr>
      </w:pPr>
    </w:p>
    <w:p w:rsidR="002A7450" w:rsidRPr="00E711A9" w:rsidRDefault="002A7450" w:rsidP="002A7450">
      <w:pPr>
        <w:numPr>
          <w:ilvl w:val="1"/>
          <w:numId w:val="2"/>
        </w:numPr>
        <w:spacing w:before="240" w:after="240"/>
        <w:ind w:left="284" w:hanging="284"/>
        <w:contextualSpacing/>
        <w:jc w:val="both"/>
        <w:rPr>
          <w:rFonts w:ascii="Arial" w:eastAsia="Arial" w:hAnsi="Arial" w:cs="Arial"/>
          <w:lang w:val="pl" w:eastAsia="pl-PL"/>
        </w:rPr>
      </w:pPr>
      <w:r w:rsidRPr="00E711A9">
        <w:rPr>
          <w:rFonts w:ascii="Arial" w:eastAsia="Arial" w:hAnsi="Arial" w:cs="Arial"/>
          <w:lang w:val="pl" w:eastAsia="pl-PL"/>
        </w:rPr>
        <w:t xml:space="preserve">Administrator wyznaczył Inspektora Ochrony Danych i jest nim </w:t>
      </w:r>
      <w:r w:rsidR="002873AF" w:rsidRPr="00E711A9">
        <w:rPr>
          <w:rFonts w:ascii="Arial" w:eastAsia="Arial" w:hAnsi="Arial" w:cs="Arial"/>
          <w:lang w:val="pl" w:eastAsia="pl-PL"/>
        </w:rPr>
        <w:t>Agnieszka Salamon</w:t>
      </w:r>
      <w:r w:rsidRPr="00E711A9">
        <w:rPr>
          <w:rFonts w:ascii="Arial" w:eastAsia="Arial" w:hAnsi="Arial" w:cs="Arial"/>
          <w:lang w:val="pl" w:eastAsia="pl-PL"/>
        </w:rPr>
        <w:t xml:space="preserve">, z którym we wszelkich sprawach związanych z ochroną danych osobowych można się kontaktować poprzez email: </w:t>
      </w:r>
      <w:r w:rsidR="002873AF" w:rsidRPr="00E711A9">
        <w:rPr>
          <w:rFonts w:ascii="Arial" w:eastAsia="Arial" w:hAnsi="Arial" w:cs="Arial"/>
          <w:lang w:val="pl" w:eastAsia="pl-PL"/>
        </w:rPr>
        <w:t>agnieszka.salamon@babinski.pl tel:</w:t>
      </w:r>
      <w:r w:rsidRPr="00E711A9">
        <w:rPr>
          <w:rFonts w:ascii="Arial" w:eastAsia="Arial" w:hAnsi="Arial" w:cs="Arial"/>
          <w:lang w:val="pl" w:eastAsia="pl-PL"/>
        </w:rPr>
        <w:t xml:space="preserve"> </w:t>
      </w:r>
      <w:r w:rsidR="002873AF" w:rsidRPr="00E711A9">
        <w:rPr>
          <w:rFonts w:ascii="Arial" w:eastAsia="Arial" w:hAnsi="Arial" w:cs="Arial"/>
          <w:lang w:val="pl" w:eastAsia="pl-PL"/>
        </w:rPr>
        <w:t>126524248</w:t>
      </w:r>
    </w:p>
    <w:p w:rsidR="00E711A9" w:rsidRPr="00E711A9" w:rsidRDefault="00E711A9" w:rsidP="00E711A9">
      <w:pPr>
        <w:spacing w:before="240" w:after="240"/>
        <w:contextualSpacing/>
        <w:jc w:val="both"/>
        <w:rPr>
          <w:rFonts w:ascii="Arial" w:eastAsia="Arial" w:hAnsi="Arial" w:cs="Arial"/>
          <w:lang w:val="pl" w:eastAsia="pl-PL"/>
        </w:rPr>
      </w:pPr>
    </w:p>
    <w:p w:rsidR="002A7450" w:rsidRPr="00E711A9" w:rsidRDefault="002A7450" w:rsidP="002A7450">
      <w:pPr>
        <w:numPr>
          <w:ilvl w:val="1"/>
          <w:numId w:val="2"/>
        </w:numPr>
        <w:spacing w:before="240" w:after="240"/>
        <w:ind w:left="284" w:hanging="284"/>
        <w:contextualSpacing/>
        <w:jc w:val="both"/>
        <w:rPr>
          <w:rFonts w:ascii="Arial" w:eastAsia="Arial" w:hAnsi="Arial" w:cs="Arial"/>
          <w:lang w:val="pl" w:eastAsia="pl-PL"/>
        </w:rPr>
      </w:pPr>
      <w:r w:rsidRPr="00E711A9">
        <w:rPr>
          <w:rFonts w:ascii="Arial" w:eastAsia="Arial" w:hAnsi="Arial" w:cs="Arial"/>
          <w:lang w:val="pl" w:eastAsia="pl-PL"/>
        </w:rPr>
        <w:t>Cel i podstawa przetwarzania Państwa dane osobowe będą przetwarzane w celu:</w:t>
      </w:r>
    </w:p>
    <w:p w:rsidR="002A7450" w:rsidRPr="00E711A9" w:rsidRDefault="00DF6A10" w:rsidP="002A7450">
      <w:pPr>
        <w:numPr>
          <w:ilvl w:val="0"/>
          <w:numId w:val="3"/>
        </w:numPr>
        <w:spacing w:before="240" w:after="240"/>
        <w:contextualSpacing/>
        <w:jc w:val="both"/>
        <w:rPr>
          <w:rFonts w:ascii="Arial" w:eastAsia="Arial" w:hAnsi="Arial" w:cs="Arial"/>
          <w:lang w:val="pl" w:eastAsia="pl-PL"/>
        </w:rPr>
      </w:pPr>
      <w:r>
        <w:rPr>
          <w:rFonts w:ascii="Arial" w:eastAsia="Arial" w:hAnsi="Arial" w:cs="Arial"/>
          <w:lang w:val="pl" w:eastAsia="pl-PL"/>
        </w:rPr>
        <w:t xml:space="preserve">W celu </w:t>
      </w:r>
      <w:r w:rsidR="002A7450" w:rsidRPr="00E711A9">
        <w:rPr>
          <w:rFonts w:ascii="Arial" w:eastAsia="Arial" w:hAnsi="Arial" w:cs="Arial"/>
          <w:lang w:val="pl" w:eastAsia="pl-PL"/>
        </w:rPr>
        <w:t>realizacj</w:t>
      </w:r>
      <w:r>
        <w:rPr>
          <w:rFonts w:ascii="Arial" w:eastAsia="Arial" w:hAnsi="Arial" w:cs="Arial"/>
          <w:lang w:val="pl" w:eastAsia="pl-PL"/>
        </w:rPr>
        <w:t>i</w:t>
      </w:r>
      <w:r w:rsidR="002A7450" w:rsidRPr="00E711A9">
        <w:rPr>
          <w:rFonts w:ascii="Arial" w:eastAsia="Arial" w:hAnsi="Arial" w:cs="Arial"/>
          <w:lang w:val="pl" w:eastAsia="pl-PL"/>
        </w:rPr>
        <w:t xml:space="preserve"> dofinansowania kosztów szkolenia specjalizacyjnego w dziedzinie psychoterapii uzależnień w 2024 r.  – podstawą prawną przetwarzania jest art. 6 ust. 1 lit. b) RODO – przetwarzanie jest niezbędne do podjęcia działań na żądanie osoby, której dane dotyczą;</w:t>
      </w:r>
    </w:p>
    <w:p w:rsidR="002A7450" w:rsidRPr="00E711A9" w:rsidRDefault="002A7450" w:rsidP="002A7450">
      <w:pPr>
        <w:numPr>
          <w:ilvl w:val="0"/>
          <w:numId w:val="3"/>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bieżącej komunikacji w związku z kwalifikacją do uzyskania dofinansowania kosztów</w:t>
      </w:r>
      <w:r w:rsidRPr="00E711A9">
        <w:t xml:space="preserve"> </w:t>
      </w:r>
      <w:r w:rsidRPr="00E711A9">
        <w:rPr>
          <w:rFonts w:ascii="Arial" w:eastAsia="Arial" w:hAnsi="Arial" w:cs="Arial"/>
          <w:lang w:val="pl" w:eastAsia="pl-PL"/>
        </w:rPr>
        <w:t>szkolenia specjalizacyjnego w dziedzinie psychoterapii uzależnień w 2024 r. - podstawą prawną przewarzania jest art. 6 ust. 1 lit f) RODO - nasz uzasadniony interes;</w:t>
      </w:r>
    </w:p>
    <w:p w:rsidR="002A7450" w:rsidRPr="00E711A9" w:rsidRDefault="002A7450" w:rsidP="002A7450">
      <w:pPr>
        <w:numPr>
          <w:ilvl w:val="0"/>
          <w:numId w:val="3"/>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wypełnienia obowiązków prawnych ciążących na Administratorze w związku z otrzymaniem płatności, wystawieniem faktury - zgodnie z przepisami prawa rachunkowego, podatkowego oraz w celu realizacji obowiązków archiwizacyjnych – podstawą prawną przetwarzania jest art. 6 ust. 1 ust. c) RODO - obowiązek prawny;</w:t>
      </w:r>
    </w:p>
    <w:p w:rsidR="00E711A9" w:rsidRPr="00E711A9" w:rsidRDefault="002A7450" w:rsidP="00E711A9">
      <w:pPr>
        <w:numPr>
          <w:ilvl w:val="0"/>
          <w:numId w:val="3"/>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weryfikacji uprawnienia do uzyskania dofinansowania kosztów szkolenia specjalizacyjnego w dziedzinie psychoterapii uzależnień w 2024 r.   – dotyczy, jeżeli z uwagi na charakter źródła środków finansowych przeznaczonych na dofinansowanie szkolenia kosztów szkolenia specjalizacyjnego w dziedzinie psychoterapii uzależnień w 2024 r. osobami zakwalifikowanymi do uzyskania dofinansowania mogą być wyłącznie osoby posiadające stosowne kwalifikacje oraz mieszkające na terenie województwa małopolskiego. Podstawą prawną przetwarzania tej kategorii danych jest art. 6 ust. 1 lit. c)</w:t>
      </w:r>
    </w:p>
    <w:p w:rsidR="002A7450" w:rsidRPr="00E711A9" w:rsidRDefault="002A7450" w:rsidP="00E711A9">
      <w:pPr>
        <w:pStyle w:val="Akapitzlist"/>
        <w:numPr>
          <w:ilvl w:val="0"/>
          <w:numId w:val="6"/>
        </w:numPr>
        <w:spacing w:before="240" w:after="240"/>
        <w:jc w:val="both"/>
        <w:rPr>
          <w:rFonts w:ascii="Arial" w:eastAsia="Arial" w:hAnsi="Arial" w:cs="Arial"/>
          <w:lang w:val="pl" w:eastAsia="pl-PL"/>
        </w:rPr>
      </w:pPr>
      <w:r w:rsidRPr="00E711A9">
        <w:rPr>
          <w:rFonts w:ascii="Arial" w:eastAsia="Arial" w:hAnsi="Arial" w:cs="Arial"/>
          <w:lang w:val="pl" w:eastAsia="pl-PL"/>
        </w:rPr>
        <w:t>Pani / Pana dane osobowe będą przetwarzane na czas dofinansowania kosztów szkolenia specjalizacyjnego w dziedzinie psychoterapii uzależnień w 2024 r.   we wskazanej przez Panią/Pana akredytowanej jednostce szkolącej. Okres przetwarzania może każdorazowo zostać przedłużony o okres przedawnienia roszczeń, jeżeli przetwarzanie danych osobowych będzie niezbędne dla ustalenia lub dochodzenia ewentualnych roszczeń lub obrony  przed takimi roszczeniami przez Administratora. Po tym okresie dane będą przetwarzane jedynie w zakresie wymagane przez przepisy prawa.</w:t>
      </w:r>
    </w:p>
    <w:p w:rsidR="002A7450" w:rsidRDefault="002A7450" w:rsidP="00E711A9">
      <w:pPr>
        <w:numPr>
          <w:ilvl w:val="0"/>
          <w:numId w:val="6"/>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Pani / Pana dane osobowe mogą być przekazywane podmiotom świadczącym usługi na rzecz Administratora, a także dostawcom systemów informatycznych i usług IT.</w:t>
      </w:r>
    </w:p>
    <w:p w:rsidR="00DF6A10" w:rsidRDefault="00DF6A10" w:rsidP="00DF6A10">
      <w:pPr>
        <w:spacing w:before="240" w:after="240"/>
        <w:ind w:left="360"/>
        <w:contextualSpacing/>
        <w:jc w:val="both"/>
        <w:rPr>
          <w:rFonts w:ascii="Arial" w:eastAsia="Arial" w:hAnsi="Arial" w:cs="Arial"/>
          <w:lang w:val="pl" w:eastAsia="pl-PL"/>
        </w:rPr>
      </w:pPr>
    </w:p>
    <w:p w:rsidR="00DF6A10" w:rsidRDefault="00DF6A10" w:rsidP="00DF6A10">
      <w:pPr>
        <w:spacing w:before="240" w:after="240"/>
        <w:ind w:left="360"/>
        <w:contextualSpacing/>
        <w:jc w:val="both"/>
        <w:rPr>
          <w:rFonts w:ascii="Arial" w:eastAsia="Arial" w:hAnsi="Arial" w:cs="Arial"/>
          <w:lang w:val="pl" w:eastAsia="pl-PL"/>
        </w:rPr>
      </w:pPr>
    </w:p>
    <w:p w:rsidR="00DF6A10" w:rsidRPr="00E711A9" w:rsidRDefault="00DF6A10" w:rsidP="00DF6A10">
      <w:pPr>
        <w:spacing w:before="240" w:after="240"/>
        <w:ind w:left="360"/>
        <w:contextualSpacing/>
        <w:jc w:val="both"/>
        <w:rPr>
          <w:rFonts w:ascii="Arial" w:eastAsia="Arial" w:hAnsi="Arial" w:cs="Arial"/>
          <w:lang w:val="pl" w:eastAsia="pl-PL"/>
        </w:rPr>
      </w:pPr>
    </w:p>
    <w:p w:rsidR="002A7450" w:rsidRPr="00E711A9" w:rsidRDefault="002873AF" w:rsidP="00E711A9">
      <w:pPr>
        <w:numPr>
          <w:ilvl w:val="0"/>
          <w:numId w:val="6"/>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lastRenderedPageBreak/>
        <w:t xml:space="preserve">Mają </w:t>
      </w:r>
      <w:r w:rsidR="002A7450" w:rsidRPr="00E711A9">
        <w:rPr>
          <w:rFonts w:ascii="Arial" w:eastAsia="Arial" w:hAnsi="Arial" w:cs="Arial"/>
          <w:lang w:val="pl" w:eastAsia="pl-PL"/>
        </w:rPr>
        <w:t xml:space="preserve">Państwo poniższe prawa: </w:t>
      </w:r>
    </w:p>
    <w:p w:rsidR="002A7450" w:rsidRPr="00E711A9" w:rsidRDefault="002A7450" w:rsidP="00DF6A10">
      <w:pPr>
        <w:numPr>
          <w:ilvl w:val="0"/>
          <w:numId w:val="4"/>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prawo dostępu do swoich danych oraz otrzymania ich kopii, prawo do sprostowania (poprawiania) swoich danych osobowych, prawo do usunięcia danych osobowych „prawo do bycia zapomnianym”, prawo do ograniczenia przetwarzania danych osobowych - na zasadach i w przypadkach przewidzianych w przepisach RODO;</w:t>
      </w:r>
    </w:p>
    <w:p w:rsidR="002A7450" w:rsidRPr="00E711A9" w:rsidRDefault="002A7450" w:rsidP="00DF6A10">
      <w:pPr>
        <w:numPr>
          <w:ilvl w:val="0"/>
          <w:numId w:val="4"/>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w przypadku przetwarzania danych osobowych w celu realizacji prawnie uzasadnionych interesów Administratora, informujemy o prawie do wniesienia sprzeciwu na przetwarzanie z przyczyn związanych ze szczególną sytuacją osoby fizycznej, której dane dotyczą;</w:t>
      </w:r>
    </w:p>
    <w:p w:rsidR="002A7450" w:rsidRPr="00E711A9" w:rsidRDefault="002A7450" w:rsidP="00DF6A10">
      <w:pPr>
        <w:numPr>
          <w:ilvl w:val="0"/>
          <w:numId w:val="4"/>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w zakresie danych przetwarzanych na podstawie udzielonej zgody, przysługuje prawo do jej wycofania w dowolnym momencie bez podania przyczyny, przy czym nie wpływa to na zgodność z prawem przetwarzania dokonanego przed jej wycofaniem;</w:t>
      </w:r>
    </w:p>
    <w:p w:rsidR="002A7450" w:rsidRDefault="002A7450" w:rsidP="00DF6A10">
      <w:pPr>
        <w:numPr>
          <w:ilvl w:val="0"/>
          <w:numId w:val="4"/>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w sytuacji uznania, że przetwarzanie danych odbywa się z naruszeniem przepisów, przysługuje Państwu prawo do wniesienia skargi do Prezesa UODO (adres ul. Stawki 2, 00-193 Warszawa).</w:t>
      </w:r>
    </w:p>
    <w:p w:rsidR="00DF6A10" w:rsidRPr="00E711A9" w:rsidRDefault="00DF6A10" w:rsidP="00DF6A10">
      <w:pPr>
        <w:spacing w:before="240" w:after="240"/>
        <w:ind w:left="720"/>
        <w:contextualSpacing/>
        <w:jc w:val="both"/>
        <w:rPr>
          <w:rFonts w:ascii="Arial" w:eastAsia="Arial" w:hAnsi="Arial" w:cs="Arial"/>
          <w:lang w:val="pl" w:eastAsia="pl-PL"/>
        </w:rPr>
      </w:pPr>
    </w:p>
    <w:p w:rsidR="002A7450" w:rsidRDefault="002A7450" w:rsidP="002A7450">
      <w:pPr>
        <w:numPr>
          <w:ilvl w:val="0"/>
          <w:numId w:val="5"/>
        </w:numPr>
        <w:spacing w:before="240" w:after="240"/>
        <w:contextualSpacing/>
        <w:jc w:val="both"/>
        <w:rPr>
          <w:rFonts w:ascii="Arial" w:eastAsia="Arial" w:hAnsi="Arial" w:cs="Arial"/>
          <w:lang w:val="pl" w:eastAsia="pl-PL"/>
        </w:rPr>
      </w:pPr>
      <w:bookmarkStart w:id="1" w:name="_GoBack"/>
      <w:bookmarkEnd w:id="1"/>
      <w:r w:rsidRPr="00E711A9">
        <w:rPr>
          <w:rFonts w:ascii="Arial" w:eastAsia="Arial" w:hAnsi="Arial" w:cs="Arial"/>
          <w:lang w:val="pl" w:eastAsia="pl-PL"/>
        </w:rPr>
        <w:t>Informacja o wymogu podania danych: podanie przez Państwa danych osobowych jest dobrowolne, ale niezbędne w celu otrzymania dofinansowania do szkolenia specjalizacyjnego w dziedzinie psychoterapii uzależnień w 2024 r.</w:t>
      </w:r>
    </w:p>
    <w:p w:rsidR="00DF6A10" w:rsidRPr="00E711A9" w:rsidRDefault="00DF6A10" w:rsidP="00DF6A10">
      <w:pPr>
        <w:spacing w:before="240" w:after="240"/>
        <w:ind w:left="720"/>
        <w:contextualSpacing/>
        <w:jc w:val="both"/>
        <w:rPr>
          <w:rFonts w:ascii="Arial" w:eastAsia="Arial" w:hAnsi="Arial" w:cs="Arial"/>
          <w:lang w:val="pl" w:eastAsia="pl-PL"/>
        </w:rPr>
      </w:pPr>
    </w:p>
    <w:p w:rsidR="002A7450" w:rsidRPr="00E711A9" w:rsidRDefault="002A7450" w:rsidP="002A7450">
      <w:pPr>
        <w:numPr>
          <w:ilvl w:val="0"/>
          <w:numId w:val="5"/>
        </w:numPr>
        <w:spacing w:before="240" w:after="240"/>
        <w:contextualSpacing/>
        <w:jc w:val="both"/>
        <w:rPr>
          <w:rFonts w:ascii="Arial" w:eastAsia="Arial" w:hAnsi="Arial" w:cs="Arial"/>
          <w:lang w:val="pl" w:eastAsia="pl-PL"/>
        </w:rPr>
      </w:pPr>
      <w:r w:rsidRPr="00E711A9">
        <w:rPr>
          <w:rFonts w:ascii="Arial" w:eastAsia="Arial" w:hAnsi="Arial" w:cs="Arial"/>
          <w:lang w:val="pl" w:eastAsia="pl-PL"/>
        </w:rPr>
        <w:t>Przekazywanie danych osobowych poza Europejski Obszar Gospodarczy (EOG): dane mogę być przekazywane do państw trzecich z uwagi na korzystane przez Administratora z usługi Google Workspace w związku z ich przechowywaniem w centrach danych Google zlokalizowanych również poza terytorium EOG. Przekazywanie danych w tym zakresie odbywać się będzie w oparciu o tzw. standardowe klauzule umowne przyjęte przez Komisję Europejską (art. 45 ust. 1 RODO).</w:t>
      </w:r>
    </w:p>
    <w:p w:rsidR="00C30C18" w:rsidRPr="00E711A9" w:rsidRDefault="00C30C18">
      <w:pPr>
        <w:rPr>
          <w:lang w:val="pl"/>
        </w:rPr>
      </w:pPr>
    </w:p>
    <w:sectPr w:rsidR="00C30C18" w:rsidRPr="00E711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7F" w:rsidRDefault="00A7647F" w:rsidP="002A7450">
      <w:pPr>
        <w:spacing w:after="0" w:line="240" w:lineRule="auto"/>
      </w:pPr>
      <w:r>
        <w:separator/>
      </w:r>
    </w:p>
  </w:endnote>
  <w:endnote w:type="continuationSeparator" w:id="0">
    <w:p w:rsidR="00A7647F" w:rsidRDefault="00A7647F" w:rsidP="002A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7F" w:rsidRDefault="00A7647F" w:rsidP="002A7450">
      <w:pPr>
        <w:spacing w:after="0" w:line="240" w:lineRule="auto"/>
      </w:pPr>
      <w:r>
        <w:separator/>
      </w:r>
    </w:p>
  </w:footnote>
  <w:footnote w:type="continuationSeparator" w:id="0">
    <w:p w:rsidR="00A7647F" w:rsidRDefault="00A7647F" w:rsidP="002A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837"/>
    <w:multiLevelType w:val="hybridMultilevel"/>
    <w:tmpl w:val="4732C1BC"/>
    <w:lvl w:ilvl="0" w:tplc="B9A2F09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B51AD3"/>
    <w:multiLevelType w:val="hybridMultilevel"/>
    <w:tmpl w:val="EE14F3F4"/>
    <w:lvl w:ilvl="0" w:tplc="04150011">
      <w:start w:val="1"/>
      <w:numFmt w:val="decimal"/>
      <w:lvlText w:val="%1)"/>
      <w:lvlJc w:val="left"/>
      <w:pPr>
        <w:ind w:left="1440" w:hanging="360"/>
      </w:pPr>
    </w:lvl>
    <w:lvl w:ilvl="1" w:tplc="75E20258">
      <w:start w:val="1"/>
      <w:numFmt w:val="decimal"/>
      <w:lvlText w:val="%2."/>
      <w:lvlJc w:val="left"/>
      <w:pPr>
        <w:ind w:left="3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38F5A64"/>
    <w:multiLevelType w:val="hybridMultilevel"/>
    <w:tmpl w:val="FE104B5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37087362"/>
    <w:multiLevelType w:val="hybridMultilevel"/>
    <w:tmpl w:val="1BCCD0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9BD20CF"/>
    <w:multiLevelType w:val="hybridMultilevel"/>
    <w:tmpl w:val="FA5E7BFC"/>
    <w:lvl w:ilvl="0" w:tplc="1516692E">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4E282D0F"/>
    <w:multiLevelType w:val="hybridMultilevel"/>
    <w:tmpl w:val="86A274FC"/>
    <w:lvl w:ilvl="0" w:tplc="71D446EA">
      <w:start w:val="1"/>
      <w:numFmt w:val="decimal"/>
      <w:lvlText w:val="%1."/>
      <w:lvlJc w:val="left"/>
      <w:pPr>
        <w:ind w:left="720" w:hanging="360"/>
      </w:pPr>
    </w:lvl>
    <w:lvl w:ilvl="1" w:tplc="51663C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D02A75"/>
    <w:multiLevelType w:val="hybridMultilevel"/>
    <w:tmpl w:val="62F81E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0"/>
    <w:rsid w:val="00097949"/>
    <w:rsid w:val="001B6CCD"/>
    <w:rsid w:val="002873AF"/>
    <w:rsid w:val="002A7450"/>
    <w:rsid w:val="00560423"/>
    <w:rsid w:val="00A7647F"/>
    <w:rsid w:val="00C30C18"/>
    <w:rsid w:val="00C440C0"/>
    <w:rsid w:val="00DF6A10"/>
    <w:rsid w:val="00E71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8DE67-74FF-417E-8130-AEC19D0D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A74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450"/>
    <w:rPr>
      <w:sz w:val="20"/>
      <w:szCs w:val="20"/>
    </w:rPr>
  </w:style>
  <w:style w:type="character" w:styleId="Odwoanieprzypisukocowego">
    <w:name w:val="endnote reference"/>
    <w:basedOn w:val="Domylnaczcionkaakapitu"/>
    <w:uiPriority w:val="99"/>
    <w:semiHidden/>
    <w:unhideWhenUsed/>
    <w:rsid w:val="002A7450"/>
    <w:rPr>
      <w:vertAlign w:val="superscript"/>
    </w:rPr>
  </w:style>
  <w:style w:type="paragraph" w:styleId="Akapitzlist">
    <w:name w:val="List Paragraph"/>
    <w:basedOn w:val="Normalny"/>
    <w:uiPriority w:val="34"/>
    <w:qFormat/>
    <w:rsid w:val="0028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5CA1-B501-4D23-8B42-CFF046C3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3791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Szaraniec</dc:creator>
  <cp:lastModifiedBy>KOSIOROWSKA KATARZYNA</cp:lastModifiedBy>
  <cp:revision>5</cp:revision>
  <dcterms:created xsi:type="dcterms:W3CDTF">2024-03-15T13:35:00Z</dcterms:created>
  <dcterms:modified xsi:type="dcterms:W3CDTF">2024-03-18T12:42:00Z</dcterms:modified>
</cp:coreProperties>
</file>